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174D" w14:textId="77777777" w:rsidR="00412D84" w:rsidRPr="00412D84" w:rsidRDefault="00412D84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noProof/>
          <w:color w:val="FF0000"/>
          <w:sz w:val="16"/>
          <w:szCs w:val="24"/>
          <w:lang w:eastAsia="uk-UA"/>
        </w:rPr>
        <w:drawing>
          <wp:inline distT="0" distB="0" distL="0" distR="0" wp14:anchorId="2BA02886" wp14:editId="3A3F786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88B6" w14:textId="77777777" w:rsidR="00412D84" w:rsidRPr="00412D84" w:rsidRDefault="00412D84" w:rsidP="00412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УКРАЇНА</w:t>
      </w:r>
    </w:p>
    <w:p w14:paraId="181DA09D" w14:textId="77777777" w:rsidR="00412D84" w:rsidRPr="00412D84" w:rsidRDefault="00412D84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Коломийська міська рада</w:t>
      </w:r>
    </w:p>
    <w:p w14:paraId="43A76021" w14:textId="77777777" w:rsidR="00412D84" w:rsidRPr="00412D84" w:rsidRDefault="00F60321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Восьме</w:t>
      </w:r>
      <w:r w:rsidR="00412D84" w:rsidRPr="00412D84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 xml:space="preserve"> демократичне скликання</w:t>
      </w:r>
    </w:p>
    <w:p w14:paraId="071FBB91" w14:textId="77777777" w:rsidR="00412D84" w:rsidRPr="00412D84" w:rsidRDefault="00412D84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__________________________ сесія</w:t>
      </w:r>
    </w:p>
    <w:p w14:paraId="676B5A87" w14:textId="77777777" w:rsidR="00412D84" w:rsidRPr="00412D84" w:rsidRDefault="00412D84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30"/>
          <w:szCs w:val="24"/>
          <w:lang w:eastAsia="uk-UA"/>
        </w:rPr>
        <w:t>Р І Ш Е Н Н Я</w:t>
      </w:r>
    </w:p>
    <w:p w14:paraId="1C7CD75E" w14:textId="77777777" w:rsidR="00412D84" w:rsidRPr="00412D84" w:rsidRDefault="00412D84" w:rsidP="0041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5F0151" w14:textId="77777777" w:rsidR="00412D84" w:rsidRPr="00412D84" w:rsidRDefault="00412D84" w:rsidP="00412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14:paraId="39D89AB3" w14:textId="24B723FD" w:rsidR="00412D84" w:rsidRDefault="00412D84" w:rsidP="0041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EC67B8" w14:textId="77777777" w:rsidR="00A20E22" w:rsidRPr="00412D84" w:rsidRDefault="00A20E22" w:rsidP="0041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412D84" w:rsidRPr="00412D84" w14:paraId="14B1F58B" w14:textId="77777777" w:rsidTr="008F5ADB">
        <w:trPr>
          <w:trHeight w:val="1036"/>
        </w:trPr>
        <w:tc>
          <w:tcPr>
            <w:tcW w:w="4678" w:type="dxa"/>
          </w:tcPr>
          <w:p w14:paraId="45B39041" w14:textId="1420E911" w:rsidR="00412D84" w:rsidRPr="00412D84" w:rsidRDefault="00412D84" w:rsidP="008B1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="008B1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надання земельн</w:t>
            </w:r>
            <w:r w:rsidR="00C9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ої</w:t>
            </w:r>
            <w:r w:rsidRPr="00412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ділян</w:t>
            </w:r>
            <w:r w:rsidR="00C9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ки</w:t>
            </w:r>
            <w:r w:rsidR="009126C1" w:rsidRPr="00CB27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412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у </w:t>
            </w:r>
            <w:r w:rsidR="00380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спільну сумісну </w:t>
            </w:r>
            <w:r w:rsidRPr="00412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власність для </w:t>
            </w:r>
            <w:r w:rsidR="001A6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0A258681" w14:textId="77777777" w:rsidR="00412D84" w:rsidRPr="00412D84" w:rsidRDefault="00412D84" w:rsidP="00412D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CA5AE65" w14:textId="7D2362EA" w:rsidR="00412D84" w:rsidRPr="00412D84" w:rsidRDefault="00412D84" w:rsidP="00412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D8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Розглянувши звернення</w:t>
      </w:r>
      <w:r w:rsidR="00426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Hlk180155627"/>
      <w:r w:rsidR="00C1153B">
        <w:rPr>
          <w:rFonts w:ascii="Times New Roman" w:eastAsia="Times New Roman" w:hAnsi="Times New Roman" w:cs="Times New Roman"/>
          <w:sz w:val="28"/>
          <w:szCs w:val="28"/>
          <w:lang w:eastAsia="zh-CN"/>
        </w:rPr>
        <w:t>фізичних осіб</w:t>
      </w:r>
      <w:r w:rsidR="00C94E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0"/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матеріали проект</w:t>
      </w:r>
      <w:r w:rsidR="0067536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земельн</w:t>
      </w:r>
      <w:r w:rsidR="00C94EE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C94EE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ст. 12, </w:t>
      </w:r>
      <w:r w:rsidR="0032236B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>, 118, 121, 125, 186</w:t>
      </w:r>
      <w:r w:rsidR="00616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Закону України  "Про Державний земельний кадастр", керуючись Законом України "Про місцеве самоврядування в Україні", міська рада </w:t>
      </w:r>
    </w:p>
    <w:p w14:paraId="5B2046FC" w14:textId="77777777" w:rsidR="00412D84" w:rsidRPr="00412D84" w:rsidRDefault="00412D84" w:rsidP="0041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005019C7" w14:textId="22CAB1B2" w:rsidR="00412D84" w:rsidRDefault="00412D84" w:rsidP="0041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вирішила:</w:t>
      </w:r>
    </w:p>
    <w:p w14:paraId="1BF98DCF" w14:textId="351A4978" w:rsidR="0012055F" w:rsidRPr="00CB2779" w:rsidRDefault="00CB2779" w:rsidP="00CB277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проект землеустрою щодо відведення земельної ділянки та надати у </w:t>
      </w:r>
      <w:r w:rsidR="00380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спільну сумісну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</w:t>
      </w:r>
      <w:r w:rsidR="006D7869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zh-CN"/>
        </w:rPr>
        <w:t>Біланюк Валентині Ярославівні, Яцику Роману Ярославовичу, Біланюку Володимиру Івановичу</w:t>
      </w:r>
      <w:r w:rsidR="00E37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інтересах якого діє мати Біланюк Валентина Ярославівна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zh-CN"/>
        </w:rPr>
        <w:t>, Біланюку Івану Івановичу</w:t>
      </w:r>
      <w:r w:rsidR="00E376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інтересах якого діє мати Біланюк Валентина Ярославівна</w:t>
      </w:r>
      <w:r w:rsidR="0012055F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земельну ділянку</w:t>
      </w:r>
      <w:r w:rsidR="00BD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 w:rsidR="004A6F67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</w:t>
      </w:r>
      <w:r w:rsidR="00BD0C65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4A6F67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BD0C65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4A6F67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2610600000: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12055F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2055F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38077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="004A6F67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0,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>0157</w:t>
      </w:r>
      <w:r w:rsidR="006160C6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га, яка розташована</w:t>
      </w:r>
      <w:r w:rsidR="006D7869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адресою: </w:t>
      </w:r>
      <w:r w:rsidR="0095694A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місто Коломия, 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проспект Михайла Грушевського, 90/3</w:t>
      </w:r>
      <w:r w:rsidR="0019366E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1A6F2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будівництва і обслуговування житлового будинку, господарських будівель і споруд (присадибна ділянка)</w:t>
      </w:r>
      <w:r w:rsidR="00C94E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D84" w:rsidRPr="00CB277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рахунок земель міської ради.</w:t>
      </w:r>
    </w:p>
    <w:p w14:paraId="4FC1FF9D" w14:textId="50FEDD2F" w:rsidR="00412D84" w:rsidRPr="00412D84" w:rsidRDefault="00C94EE7" w:rsidP="00412D8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208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928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6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Фізичним особам 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здійснення державної реєстрації речових прав на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порядку, встановленому законом.</w:t>
      </w:r>
    </w:p>
    <w:p w14:paraId="607801D9" w14:textId="3F9FB329" w:rsidR="00412D84" w:rsidRPr="00412D84" w:rsidRDefault="00C94EE7" w:rsidP="00412D8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Організацію виконання цього рішення покласти на </w:t>
      </w:r>
      <w:r w:rsidR="00E47F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керуючого справами виконавчого комітету міської ради </w:t>
      </w:r>
      <w:r w:rsidR="008F5ADB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Миколу АНДРУСЯКА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6EBDD89" w14:textId="1A4E8B86" w:rsidR="00412D84" w:rsidRPr="00412D84" w:rsidRDefault="00C94EE7" w:rsidP="00ED2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990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="00412D84" w:rsidRPr="00412D8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12D84" w:rsidRPr="00412D8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</w:p>
    <w:p w14:paraId="541FD9A6" w14:textId="77777777" w:rsidR="0088397D" w:rsidRDefault="0088397D" w:rsidP="00412D8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4EDA159" w14:textId="77777777" w:rsidR="0088397D" w:rsidRDefault="0088397D" w:rsidP="00412D8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B53D0B1" w14:textId="77777777" w:rsidR="0088397D" w:rsidRDefault="0088397D" w:rsidP="00412D8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CED6DE1" w14:textId="394E55BF" w:rsidR="00AB18DE" w:rsidRPr="00136EC3" w:rsidRDefault="00412D84" w:rsidP="00136EC3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412D8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Міський голова                                                  </w:t>
      </w:r>
      <w:r w:rsidR="00D1097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Богдан СТАНІСЛАВСЬКИЙ</w:t>
      </w:r>
      <w:bookmarkStart w:id="1" w:name="_GoBack"/>
      <w:bookmarkEnd w:id="1"/>
    </w:p>
    <w:sectPr w:rsidR="00AB18DE" w:rsidRPr="00136EC3" w:rsidSect="00E376B3"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E2CB" w14:textId="77777777" w:rsidR="00426E59" w:rsidRDefault="00426E59" w:rsidP="00DE4F5B">
      <w:pPr>
        <w:spacing w:after="0" w:line="240" w:lineRule="auto"/>
      </w:pPr>
      <w:r>
        <w:separator/>
      </w:r>
    </w:p>
  </w:endnote>
  <w:endnote w:type="continuationSeparator" w:id="0">
    <w:p w14:paraId="1ABFD465" w14:textId="77777777" w:rsidR="00426E59" w:rsidRDefault="00426E59" w:rsidP="00DE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7AC2" w14:textId="77777777" w:rsidR="00426E59" w:rsidRDefault="00426E59" w:rsidP="00DE4F5B">
      <w:pPr>
        <w:spacing w:after="0" w:line="240" w:lineRule="auto"/>
      </w:pPr>
      <w:r>
        <w:separator/>
      </w:r>
    </w:p>
  </w:footnote>
  <w:footnote w:type="continuationSeparator" w:id="0">
    <w:p w14:paraId="4C154944" w14:textId="77777777" w:rsidR="00426E59" w:rsidRDefault="00426E59" w:rsidP="00DE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7FD"/>
    <w:multiLevelType w:val="hybridMultilevel"/>
    <w:tmpl w:val="7FF0BBE0"/>
    <w:lvl w:ilvl="0" w:tplc="4F40D70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84"/>
    <w:rsid w:val="0006692B"/>
    <w:rsid w:val="000966BB"/>
    <w:rsid w:val="000E1054"/>
    <w:rsid w:val="00107EC6"/>
    <w:rsid w:val="0012055F"/>
    <w:rsid w:val="001262F3"/>
    <w:rsid w:val="00136EC3"/>
    <w:rsid w:val="00180AC5"/>
    <w:rsid w:val="001846DA"/>
    <w:rsid w:val="00192803"/>
    <w:rsid w:val="0019366E"/>
    <w:rsid w:val="001A6F2B"/>
    <w:rsid w:val="00250018"/>
    <w:rsid w:val="00292CF6"/>
    <w:rsid w:val="002E2F12"/>
    <w:rsid w:val="00305E44"/>
    <w:rsid w:val="0032236B"/>
    <w:rsid w:val="00332B02"/>
    <w:rsid w:val="00380771"/>
    <w:rsid w:val="003E1AEC"/>
    <w:rsid w:val="00412D84"/>
    <w:rsid w:val="00426E59"/>
    <w:rsid w:val="004A6F67"/>
    <w:rsid w:val="00514FB9"/>
    <w:rsid w:val="00573C7A"/>
    <w:rsid w:val="00575B4E"/>
    <w:rsid w:val="00587A8F"/>
    <w:rsid w:val="005B79B9"/>
    <w:rsid w:val="005C611F"/>
    <w:rsid w:val="006160C6"/>
    <w:rsid w:val="006420DE"/>
    <w:rsid w:val="00670B55"/>
    <w:rsid w:val="0067536F"/>
    <w:rsid w:val="006D695C"/>
    <w:rsid w:val="006D7869"/>
    <w:rsid w:val="0070507B"/>
    <w:rsid w:val="00761E22"/>
    <w:rsid w:val="007677A7"/>
    <w:rsid w:val="007D1A31"/>
    <w:rsid w:val="00832301"/>
    <w:rsid w:val="008614A3"/>
    <w:rsid w:val="00872C4F"/>
    <w:rsid w:val="0088397D"/>
    <w:rsid w:val="008B1F93"/>
    <w:rsid w:val="008F0FF0"/>
    <w:rsid w:val="008F5ADB"/>
    <w:rsid w:val="009126C1"/>
    <w:rsid w:val="0095694A"/>
    <w:rsid w:val="0096356F"/>
    <w:rsid w:val="009838EB"/>
    <w:rsid w:val="00986719"/>
    <w:rsid w:val="009907E2"/>
    <w:rsid w:val="00990BF3"/>
    <w:rsid w:val="009A66E3"/>
    <w:rsid w:val="009E201B"/>
    <w:rsid w:val="00A10B7C"/>
    <w:rsid w:val="00A20E22"/>
    <w:rsid w:val="00A560EB"/>
    <w:rsid w:val="00AB18DE"/>
    <w:rsid w:val="00B04825"/>
    <w:rsid w:val="00B144A0"/>
    <w:rsid w:val="00B71249"/>
    <w:rsid w:val="00B71A79"/>
    <w:rsid w:val="00B72706"/>
    <w:rsid w:val="00BA6634"/>
    <w:rsid w:val="00BC7F6F"/>
    <w:rsid w:val="00BD0C65"/>
    <w:rsid w:val="00C1153B"/>
    <w:rsid w:val="00C86E7A"/>
    <w:rsid w:val="00C94EE7"/>
    <w:rsid w:val="00CB2779"/>
    <w:rsid w:val="00CC1CEC"/>
    <w:rsid w:val="00CF0C96"/>
    <w:rsid w:val="00D03EAB"/>
    <w:rsid w:val="00D1097B"/>
    <w:rsid w:val="00D16498"/>
    <w:rsid w:val="00D21488"/>
    <w:rsid w:val="00DE4F5B"/>
    <w:rsid w:val="00E064E6"/>
    <w:rsid w:val="00E376B3"/>
    <w:rsid w:val="00E47F95"/>
    <w:rsid w:val="00E93CBC"/>
    <w:rsid w:val="00ED2BA9"/>
    <w:rsid w:val="00EF714D"/>
    <w:rsid w:val="00F20867"/>
    <w:rsid w:val="00F60321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2A8"/>
  <w15:docId w15:val="{0B662CBC-D005-499E-BE6B-C32926F6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5B"/>
  </w:style>
  <w:style w:type="paragraph" w:styleId="1">
    <w:name w:val="heading 1"/>
    <w:basedOn w:val="a"/>
    <w:next w:val="a"/>
    <w:link w:val="10"/>
    <w:uiPriority w:val="9"/>
    <w:qFormat/>
    <w:rsid w:val="00CC1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8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412D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6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C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CEC"/>
  </w:style>
  <w:style w:type="character" w:customStyle="1" w:styleId="10">
    <w:name w:val="Заголовок 1 Знак"/>
    <w:basedOn w:val="a0"/>
    <w:link w:val="1"/>
    <w:uiPriority w:val="9"/>
    <w:rsid w:val="00CC1C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CC1CEC"/>
    <w:pPr>
      <w:spacing w:after="0" w:line="240" w:lineRule="auto"/>
    </w:pPr>
  </w:style>
  <w:style w:type="character" w:styleId="aa">
    <w:name w:val="Emphasis"/>
    <w:basedOn w:val="a0"/>
    <w:uiPriority w:val="20"/>
    <w:qFormat/>
    <w:rsid w:val="00ED2BA9"/>
    <w:rPr>
      <w:i/>
      <w:iCs/>
    </w:rPr>
  </w:style>
  <w:style w:type="character" w:styleId="ab">
    <w:name w:val="Subtle Emphasis"/>
    <w:basedOn w:val="a0"/>
    <w:uiPriority w:val="19"/>
    <w:qFormat/>
    <w:rsid w:val="00ED2BA9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ED2BA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D2BA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D2BA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ED2B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List Paragraph"/>
    <w:basedOn w:val="a"/>
    <w:uiPriority w:val="34"/>
    <w:qFormat/>
    <w:rsid w:val="0012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DD57A-4CBB-40F4-8F27-1FAF201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Бурденюк Любов Василівна</dc:creator>
  <cp:lastModifiedBy>Бойко Вікторія Сергіївна2</cp:lastModifiedBy>
  <cp:revision>5</cp:revision>
  <cp:lastPrinted>2022-10-06T11:57:00Z</cp:lastPrinted>
  <dcterms:created xsi:type="dcterms:W3CDTF">2024-10-18T12:22:00Z</dcterms:created>
  <dcterms:modified xsi:type="dcterms:W3CDTF">2024-12-16T12:50:00Z</dcterms:modified>
</cp:coreProperties>
</file>